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01814D">
      <w:pPr>
        <w:overflowPunct w:val="0"/>
        <w:spacing w:line="594" w:lineRule="exact"/>
        <w:jc w:val="center"/>
        <w:rPr>
          <w:rFonts w:hint="eastAsia" w:ascii="方正小标宋_GBK" w:eastAsia="方正小标宋_GBK" w:cs="宋体" w:hAnsiTheme="minorEastAsia"/>
          <w:w w:val="90"/>
          <w:kern w:val="0"/>
          <w:sz w:val="44"/>
          <w:szCs w:val="44"/>
        </w:rPr>
      </w:pPr>
    </w:p>
    <w:p w14:paraId="52AD240A">
      <w:pPr>
        <w:overflowPunct w:val="0"/>
        <w:spacing w:line="594" w:lineRule="exact"/>
        <w:jc w:val="center"/>
        <w:rPr>
          <w:rFonts w:hint="eastAsia" w:ascii="方正小标宋_GBK" w:eastAsia="方正小标宋_GBK" w:cs="宋体" w:hAnsiTheme="minorEastAsia"/>
          <w:w w:val="90"/>
          <w:kern w:val="0"/>
          <w:sz w:val="44"/>
          <w:szCs w:val="44"/>
        </w:rPr>
      </w:pPr>
    </w:p>
    <w:p w14:paraId="53A1980E">
      <w:pPr>
        <w:overflowPunct w:val="0"/>
        <w:spacing w:line="594" w:lineRule="exact"/>
        <w:jc w:val="center"/>
        <w:rPr>
          <w:rFonts w:ascii="方正小标宋_GBK" w:eastAsia="方正小标宋_GBK" w:cs="宋体" w:hAnsiTheme="minorEastAsia"/>
          <w:w w:val="90"/>
          <w:kern w:val="0"/>
          <w:sz w:val="44"/>
          <w:szCs w:val="44"/>
        </w:rPr>
      </w:pPr>
      <w:r>
        <w:rPr>
          <w:rFonts w:hint="eastAsia" w:ascii="方正小标宋_GBK" w:eastAsia="方正小标宋_GBK" w:cs="宋体" w:hAnsiTheme="minorEastAsia"/>
          <w:w w:val="90"/>
          <w:kern w:val="0"/>
          <w:sz w:val="44"/>
          <w:szCs w:val="44"/>
        </w:rPr>
        <w:t>***村民委员会</w:t>
      </w:r>
    </w:p>
    <w:p w14:paraId="47C74707">
      <w:pPr>
        <w:overflowPunct w:val="0"/>
        <w:spacing w:line="594" w:lineRule="exact"/>
        <w:jc w:val="center"/>
        <w:rPr>
          <w:rFonts w:ascii="方正小标宋_GBK" w:eastAsia="方正小标宋_GBK" w:cs="宋体" w:hAnsiTheme="minorEastAsia"/>
          <w:w w:val="90"/>
          <w:kern w:val="0"/>
          <w:sz w:val="44"/>
          <w:szCs w:val="44"/>
        </w:rPr>
      </w:pPr>
      <w:r>
        <w:rPr>
          <w:rFonts w:hint="eastAsia" w:ascii="方正小标宋_GBK" w:eastAsia="方正小标宋_GBK" w:cs="宋体" w:hAnsiTheme="minorEastAsia"/>
          <w:w w:val="90"/>
          <w:kern w:val="0"/>
          <w:sz w:val="44"/>
          <w:szCs w:val="44"/>
        </w:rPr>
        <w:t>关于****项目实施方案的公示</w:t>
      </w:r>
    </w:p>
    <w:p w14:paraId="4B882176">
      <w:pPr>
        <w:overflowPunct w:val="0"/>
        <w:spacing w:line="520" w:lineRule="exact"/>
        <w:jc w:val="center"/>
        <w:rPr>
          <w:rFonts w:ascii="方正小标宋_GBK" w:eastAsia="方正小标宋_GBK" w:cs="宋体" w:hAnsiTheme="minorEastAsia"/>
          <w:w w:val="90"/>
          <w:kern w:val="0"/>
          <w:sz w:val="44"/>
          <w:szCs w:val="44"/>
        </w:rPr>
      </w:pPr>
    </w:p>
    <w:p w14:paraId="361FD5A6">
      <w:pPr>
        <w:keepNext w:val="0"/>
        <w:keepLines w:val="0"/>
        <w:pageBreakBefore w:val="0"/>
        <w:widowControl w:val="0"/>
        <w:kinsoku/>
        <w:wordWrap/>
        <w:overflowPunct/>
        <w:topLinePunct w:val="0"/>
        <w:autoSpaceDE/>
        <w:autoSpaceDN/>
        <w:bidi w:val="0"/>
        <w:adjustRightInd/>
        <w:snapToGrid/>
        <w:spacing w:before="113" w:line="594" w:lineRule="exact"/>
        <w:ind w:left="7" w:right="79" w:firstLine="629"/>
        <w:jc w:val="both"/>
        <w:textAlignment w:val="auto"/>
        <w:rPr>
          <w:rFonts w:hint="eastAsia" w:ascii="方正仿宋_GBK" w:hAnsi="方正仿宋_GBK" w:eastAsia="方正仿宋_GBK" w:cs="方正仿宋_GBK"/>
          <w:spacing w:val="-1"/>
          <w:sz w:val="31"/>
          <w:szCs w:val="31"/>
        </w:rPr>
      </w:pPr>
      <w:r>
        <w:rPr>
          <w:rFonts w:ascii="方正仿宋_GBK" w:hAnsi="方正仿宋_GBK" w:eastAsia="方正仿宋_GBK" w:cs="方正仿宋_GBK"/>
          <w:spacing w:val="-1"/>
          <w:sz w:val="31"/>
          <w:szCs w:val="31"/>
        </w:rPr>
        <w:t>根据</w:t>
      </w:r>
      <w:r>
        <w:rPr>
          <w:rFonts w:hint="eastAsia" w:ascii="方正仿宋_GBK" w:hAnsi="方正仿宋_GBK" w:eastAsia="方正仿宋_GBK" w:cs="方正仿宋_GBK"/>
          <w:spacing w:val="-1"/>
          <w:sz w:val="31"/>
          <w:szCs w:val="31"/>
        </w:rPr>
        <w:t>《中共重庆市委农村工作暨实施乡村振兴战略领导</w:t>
      </w:r>
    </w:p>
    <w:p w14:paraId="6EDAE728">
      <w:pPr>
        <w:keepNext w:val="0"/>
        <w:keepLines w:val="0"/>
        <w:pageBreakBefore w:val="0"/>
        <w:widowControl w:val="0"/>
        <w:kinsoku/>
        <w:wordWrap/>
        <w:overflowPunct/>
        <w:topLinePunct w:val="0"/>
        <w:autoSpaceDE/>
        <w:autoSpaceDN/>
        <w:bidi w:val="0"/>
        <w:adjustRightInd/>
        <w:snapToGrid/>
        <w:spacing w:before="113" w:line="594" w:lineRule="exact"/>
        <w:ind w:right="79"/>
        <w:jc w:val="both"/>
        <w:textAlignment w:val="auto"/>
        <w:rPr>
          <w:rFonts w:ascii="方正仿宋_GBK" w:hAnsi="方正仿宋_GBK" w:eastAsia="方正仿宋_GBK" w:cs="方正仿宋_GBK"/>
          <w:sz w:val="31"/>
          <w:szCs w:val="31"/>
        </w:rPr>
      </w:pPr>
      <w:r>
        <w:rPr>
          <w:rFonts w:hint="eastAsia" w:ascii="方正仿宋_GBK" w:hAnsi="方正仿宋_GBK" w:eastAsia="方正仿宋_GBK" w:cs="方正仿宋_GBK"/>
          <w:spacing w:val="-1"/>
          <w:sz w:val="31"/>
          <w:szCs w:val="31"/>
        </w:rPr>
        <w:t>小组办公室关于加强财政衔接推进乡村振兴补助资金项目公告公示的通知》要求，</w:t>
      </w:r>
      <w:r>
        <w:rPr>
          <w:rFonts w:ascii="方正仿宋_GBK" w:hAnsi="方正仿宋_GBK" w:eastAsia="方正仿宋_GBK" w:cs="方正仿宋_GBK"/>
          <w:spacing w:val="6"/>
          <w:sz w:val="31"/>
          <w:szCs w:val="31"/>
        </w:rPr>
        <w:t>现将</w:t>
      </w:r>
      <w:r>
        <w:rPr>
          <w:rFonts w:ascii="Times New Roman" w:hAnsi="Times New Roman" w:eastAsia="Times New Roman" w:cs="Times New Roman"/>
          <w:spacing w:val="6"/>
          <w:sz w:val="31"/>
          <w:szCs w:val="31"/>
        </w:rPr>
        <w:t>****</w:t>
      </w:r>
      <w:r>
        <w:rPr>
          <w:rFonts w:ascii="方正仿宋_GBK" w:hAnsi="方正仿宋_GBK" w:eastAsia="方正仿宋_GBK" w:cs="方正仿宋_GBK"/>
          <w:spacing w:val="6"/>
          <w:sz w:val="31"/>
          <w:szCs w:val="31"/>
        </w:rPr>
        <w:t>部门</w:t>
      </w:r>
      <w:r>
        <w:rPr>
          <w:rFonts w:ascii="Times New Roman" w:hAnsi="Times New Roman" w:eastAsia="Times New Roman" w:cs="Times New Roman"/>
          <w:spacing w:val="6"/>
          <w:sz w:val="31"/>
          <w:szCs w:val="31"/>
        </w:rPr>
        <w:t>****</w:t>
      </w:r>
      <w:r>
        <w:rPr>
          <w:rFonts w:ascii="方正仿宋_GBK" w:hAnsi="方正仿宋_GBK" w:eastAsia="方正仿宋_GBK" w:cs="方正仿宋_GBK"/>
          <w:spacing w:val="6"/>
          <w:sz w:val="31"/>
          <w:szCs w:val="31"/>
        </w:rPr>
        <w:t>项目（</w:t>
      </w:r>
      <w:r>
        <w:rPr>
          <w:rFonts w:ascii="Times New Roman" w:hAnsi="Times New Roman" w:eastAsia="Times New Roman" w:cs="Times New Roman"/>
          <w:spacing w:val="6"/>
          <w:sz w:val="31"/>
          <w:szCs w:val="31"/>
        </w:rPr>
        <w:t>***</w:t>
      </w:r>
      <w:r>
        <w:rPr>
          <w:rFonts w:ascii="方正仿宋_GBK" w:hAnsi="方正仿宋_GBK" w:eastAsia="方正仿宋_GBK" w:cs="方正仿宋_GBK"/>
          <w:spacing w:val="6"/>
          <w:sz w:val="31"/>
          <w:szCs w:val="31"/>
        </w:rPr>
        <w:t>项</w:t>
      </w:r>
      <w:r>
        <w:rPr>
          <w:rFonts w:ascii="方正仿宋_GBK" w:hAnsi="方正仿宋_GBK" w:eastAsia="方正仿宋_GBK" w:cs="方正仿宋_GBK"/>
          <w:spacing w:val="-1"/>
          <w:sz w:val="31"/>
          <w:szCs w:val="31"/>
        </w:rPr>
        <w:t>目实施方案的批复）进行公示，公示时间为：</w:t>
      </w:r>
      <w:r>
        <w:rPr>
          <w:rFonts w:ascii="Times New Roman" w:hAnsi="Times New Roman" w:eastAsia="Times New Roman" w:cs="Times New Roman"/>
          <w:spacing w:val="-2"/>
          <w:sz w:val="31"/>
          <w:szCs w:val="31"/>
        </w:rPr>
        <w:t>****</w:t>
      </w:r>
      <w:r>
        <w:rPr>
          <w:rFonts w:ascii="方正仿宋_GBK" w:hAnsi="方正仿宋_GBK" w:eastAsia="方正仿宋_GBK" w:cs="方正仿宋_GBK"/>
          <w:spacing w:val="-2"/>
          <w:sz w:val="31"/>
          <w:szCs w:val="31"/>
        </w:rPr>
        <w:t>年</w:t>
      </w:r>
      <w:r>
        <w:rPr>
          <w:rFonts w:ascii="Times New Roman" w:hAnsi="Times New Roman" w:eastAsia="Times New Roman" w:cs="Times New Roman"/>
          <w:spacing w:val="-2"/>
          <w:sz w:val="31"/>
          <w:szCs w:val="31"/>
        </w:rPr>
        <w:t>**</w:t>
      </w:r>
      <w:r>
        <w:rPr>
          <w:rFonts w:ascii="方正仿宋_GBK" w:hAnsi="方正仿宋_GBK" w:eastAsia="方正仿宋_GBK" w:cs="方正仿宋_GBK"/>
          <w:spacing w:val="-2"/>
          <w:sz w:val="31"/>
          <w:szCs w:val="31"/>
        </w:rPr>
        <w:t>月</w:t>
      </w:r>
      <w:r>
        <w:rPr>
          <w:rFonts w:ascii="Times New Roman" w:hAnsi="Times New Roman" w:eastAsia="Times New Roman" w:cs="Times New Roman"/>
          <w:spacing w:val="-2"/>
          <w:sz w:val="31"/>
          <w:szCs w:val="31"/>
        </w:rPr>
        <w:t xml:space="preserve">** </w:t>
      </w:r>
      <w:r>
        <w:rPr>
          <w:rFonts w:ascii="方正仿宋_GBK" w:hAnsi="方正仿宋_GBK" w:eastAsia="方正仿宋_GBK" w:cs="方正仿宋_GBK"/>
          <w:spacing w:val="-2"/>
          <w:sz w:val="31"/>
          <w:szCs w:val="31"/>
        </w:rPr>
        <w:t>日</w:t>
      </w:r>
      <w:r>
        <w:rPr>
          <w:rFonts w:ascii="Times New Roman" w:hAnsi="Times New Roman" w:eastAsia="Times New Roman" w:cs="Times New Roman"/>
          <w:spacing w:val="-2"/>
          <w:sz w:val="31"/>
          <w:szCs w:val="31"/>
        </w:rPr>
        <w:t>-**</w:t>
      </w:r>
      <w:r>
        <w:rPr>
          <w:rFonts w:ascii="Times New Roman" w:hAnsi="Times New Roman" w:eastAsia="Times New Roman" w:cs="Times New Roman"/>
          <w:sz w:val="31"/>
          <w:szCs w:val="31"/>
        </w:rPr>
        <w:t xml:space="preserve"> </w:t>
      </w:r>
      <w:r>
        <w:rPr>
          <w:rFonts w:ascii="方正仿宋_GBK" w:hAnsi="方正仿宋_GBK" w:eastAsia="方正仿宋_GBK" w:cs="方正仿宋_GBK"/>
          <w:spacing w:val="-9"/>
          <w:sz w:val="31"/>
          <w:szCs w:val="31"/>
        </w:rPr>
        <w:t>月</w:t>
      </w:r>
      <w:r>
        <w:rPr>
          <w:rFonts w:ascii="Times New Roman" w:hAnsi="Times New Roman" w:eastAsia="Times New Roman" w:cs="Times New Roman"/>
          <w:spacing w:val="-9"/>
          <w:sz w:val="31"/>
          <w:szCs w:val="31"/>
        </w:rPr>
        <w:t xml:space="preserve">** </w:t>
      </w:r>
      <w:r>
        <w:rPr>
          <w:rFonts w:ascii="方正仿宋_GBK" w:hAnsi="方正仿宋_GBK" w:eastAsia="方正仿宋_GBK" w:cs="方正仿宋_GBK"/>
          <w:spacing w:val="-9"/>
          <w:sz w:val="31"/>
          <w:szCs w:val="31"/>
        </w:rPr>
        <w:t>日（</w:t>
      </w:r>
      <w:r>
        <w:rPr>
          <w:rFonts w:ascii="Times New Roman" w:hAnsi="Times New Roman" w:eastAsia="Times New Roman" w:cs="Times New Roman"/>
          <w:spacing w:val="-9"/>
          <w:sz w:val="31"/>
          <w:szCs w:val="31"/>
        </w:rPr>
        <w:t>15</w:t>
      </w:r>
      <w:r>
        <w:rPr>
          <w:rFonts w:ascii="Times New Roman" w:hAnsi="Times New Roman" w:eastAsia="Times New Roman" w:cs="Times New Roman"/>
          <w:spacing w:val="22"/>
          <w:w w:val="101"/>
          <w:sz w:val="31"/>
          <w:szCs w:val="31"/>
        </w:rPr>
        <w:t xml:space="preserve"> </w:t>
      </w:r>
      <w:r>
        <w:rPr>
          <w:rFonts w:ascii="方正仿宋_GBK" w:hAnsi="方正仿宋_GBK" w:eastAsia="方正仿宋_GBK" w:cs="方正仿宋_GBK"/>
          <w:spacing w:val="-9"/>
          <w:sz w:val="31"/>
          <w:szCs w:val="31"/>
        </w:rPr>
        <w:t>个工作</w:t>
      </w:r>
      <w:r>
        <w:rPr>
          <w:rFonts w:ascii="方正仿宋_GBK" w:hAnsi="方正仿宋_GBK" w:eastAsia="方正仿宋_GBK" w:cs="方正仿宋_GBK"/>
          <w:spacing w:val="-47"/>
          <w:sz w:val="31"/>
          <w:szCs w:val="31"/>
        </w:rPr>
        <w:t xml:space="preserve"> </w:t>
      </w:r>
      <w:r>
        <w:rPr>
          <w:rFonts w:ascii="方正仿宋_GBK" w:hAnsi="方正仿宋_GBK" w:eastAsia="方正仿宋_GBK" w:cs="方正仿宋_GBK"/>
          <w:spacing w:val="-9"/>
          <w:sz w:val="31"/>
          <w:szCs w:val="31"/>
        </w:rPr>
        <w:t>日）。</w:t>
      </w:r>
    </w:p>
    <w:p w14:paraId="08D4F366">
      <w:pPr>
        <w:keepNext w:val="0"/>
        <w:keepLines w:val="0"/>
        <w:pageBreakBefore w:val="0"/>
        <w:widowControl w:val="0"/>
        <w:kinsoku/>
        <w:wordWrap/>
        <w:topLinePunct w:val="0"/>
        <w:autoSpaceDE/>
        <w:autoSpaceDN/>
        <w:bidi w:val="0"/>
        <w:adjustRightInd/>
        <w:snapToGrid/>
        <w:spacing w:before="21" w:line="594" w:lineRule="exact"/>
        <w:ind w:left="638"/>
        <w:textAlignment w:val="auto"/>
        <w:rPr>
          <w:rFonts w:ascii="方正仿宋_GBK" w:hAnsi="方正仿宋_GBK" w:eastAsia="方正仿宋_GBK" w:cs="方正仿宋_GBK"/>
          <w:sz w:val="31"/>
          <w:szCs w:val="31"/>
        </w:rPr>
      </w:pPr>
      <w:r>
        <w:rPr>
          <w:rFonts w:ascii="方正黑体_GBK" w:hAnsi="方正黑体_GBK" w:eastAsia="方正黑体_GBK" w:cs="方正黑体_GBK"/>
          <w:spacing w:val="5"/>
          <w:sz w:val="31"/>
          <w:szCs w:val="31"/>
        </w:rPr>
        <w:t>一、</w:t>
      </w:r>
      <w:r>
        <w:rPr>
          <w:rFonts w:ascii="方正黑体_GBK" w:hAnsi="方正黑体_GBK" w:eastAsia="方正黑体_GBK" w:cs="方正黑体_GBK"/>
          <w:spacing w:val="-65"/>
          <w:sz w:val="31"/>
          <w:szCs w:val="31"/>
        </w:rPr>
        <w:t xml:space="preserve"> </w:t>
      </w:r>
      <w:r>
        <w:rPr>
          <w:rFonts w:ascii="方正黑体_GBK" w:hAnsi="方正黑体_GBK" w:eastAsia="方正黑体_GBK" w:cs="方正黑体_GBK"/>
          <w:spacing w:val="5"/>
          <w:sz w:val="31"/>
          <w:szCs w:val="31"/>
        </w:rPr>
        <w:t>项目名称（地点</w:t>
      </w:r>
      <w:r>
        <w:rPr>
          <w:rFonts w:ascii="方正黑体_GBK" w:hAnsi="方正黑体_GBK" w:eastAsia="方正黑体_GBK" w:cs="方正黑体_GBK"/>
          <w:spacing w:val="7"/>
          <w:sz w:val="31"/>
          <w:szCs w:val="31"/>
        </w:rPr>
        <w:t>）：</w:t>
      </w:r>
      <w:r>
        <w:rPr>
          <w:rFonts w:ascii="方正黑体_GBK" w:hAnsi="方正黑体_GBK" w:eastAsia="方正黑体_GBK" w:cs="方正黑体_GBK"/>
          <w:spacing w:val="-57"/>
          <w:sz w:val="31"/>
          <w:szCs w:val="31"/>
        </w:rPr>
        <w:t xml:space="preserve"> </w:t>
      </w:r>
      <w:r>
        <w:rPr>
          <w:rFonts w:ascii="Times New Roman" w:hAnsi="Times New Roman" w:eastAsia="Times New Roman" w:cs="Times New Roman"/>
          <w:spacing w:val="5"/>
          <w:sz w:val="31"/>
          <w:szCs w:val="31"/>
        </w:rPr>
        <w:t>***</w:t>
      </w:r>
      <w:r>
        <w:rPr>
          <w:rFonts w:ascii="方正仿宋_GBK" w:hAnsi="方正仿宋_GBK" w:eastAsia="方正仿宋_GBK" w:cs="方正仿宋_GBK"/>
          <w:spacing w:val="5"/>
          <w:sz w:val="31"/>
          <w:szCs w:val="31"/>
        </w:rPr>
        <w:t>路（桥</w:t>
      </w:r>
      <w:r>
        <w:rPr>
          <w:rFonts w:ascii="方正仿宋_GBK" w:hAnsi="方正仿宋_GBK" w:eastAsia="方正仿宋_GBK" w:cs="方正仿宋_GBK"/>
          <w:spacing w:val="-105"/>
          <w:sz w:val="31"/>
          <w:szCs w:val="31"/>
        </w:rPr>
        <w:t xml:space="preserve"> </w:t>
      </w:r>
      <w:r>
        <w:rPr>
          <w:rFonts w:ascii="方正仿宋_GBK" w:hAnsi="方正仿宋_GBK" w:eastAsia="方正仿宋_GBK" w:cs="方正仿宋_GBK"/>
          <w:spacing w:val="5"/>
          <w:sz w:val="31"/>
          <w:szCs w:val="31"/>
        </w:rPr>
        <w:t>…）或产业示范工程。</w:t>
      </w:r>
    </w:p>
    <w:p w14:paraId="55D02EB8">
      <w:pPr>
        <w:keepNext w:val="0"/>
        <w:keepLines w:val="0"/>
        <w:pageBreakBefore w:val="0"/>
        <w:widowControl w:val="0"/>
        <w:kinsoku/>
        <w:wordWrap/>
        <w:topLinePunct w:val="0"/>
        <w:autoSpaceDE/>
        <w:autoSpaceDN/>
        <w:bidi w:val="0"/>
        <w:adjustRightInd/>
        <w:snapToGrid/>
        <w:spacing w:before="128" w:line="594" w:lineRule="exact"/>
        <w:ind w:left="10" w:right="78" w:firstLine="627"/>
        <w:textAlignment w:val="auto"/>
        <w:rPr>
          <w:rFonts w:ascii="方正仿宋_GBK" w:hAnsi="方正仿宋_GBK" w:eastAsia="方正仿宋_GBK" w:cs="方正仿宋_GBK"/>
          <w:sz w:val="31"/>
          <w:szCs w:val="31"/>
        </w:rPr>
      </w:pPr>
      <w:r>
        <w:rPr>
          <w:rFonts w:ascii="方正黑体_GBK" w:hAnsi="方正黑体_GBK" w:eastAsia="方正黑体_GBK" w:cs="方正黑体_GBK"/>
          <w:spacing w:val="6"/>
          <w:sz w:val="31"/>
          <w:szCs w:val="31"/>
        </w:rPr>
        <w:t>二</w:t>
      </w:r>
      <w:r>
        <w:rPr>
          <w:rFonts w:ascii="方正黑体_GBK" w:hAnsi="方正黑体_GBK" w:eastAsia="方正黑体_GBK" w:cs="方正黑体_GBK"/>
          <w:spacing w:val="-39"/>
          <w:sz w:val="31"/>
          <w:szCs w:val="31"/>
        </w:rPr>
        <w:t xml:space="preserve"> </w:t>
      </w:r>
      <w:r>
        <w:rPr>
          <w:rFonts w:ascii="方正黑体_GBK" w:hAnsi="方正黑体_GBK" w:eastAsia="方正黑体_GBK" w:cs="方正黑体_GBK"/>
          <w:spacing w:val="6"/>
          <w:sz w:val="31"/>
          <w:szCs w:val="31"/>
        </w:rPr>
        <w:t>、</w:t>
      </w:r>
      <w:r>
        <w:rPr>
          <w:rFonts w:ascii="方正黑体_GBK" w:hAnsi="方正黑体_GBK" w:eastAsia="方正黑体_GBK" w:cs="方正黑体_GBK"/>
          <w:spacing w:val="-59"/>
          <w:sz w:val="31"/>
          <w:szCs w:val="31"/>
        </w:rPr>
        <w:t xml:space="preserve"> </w:t>
      </w:r>
      <w:r>
        <w:rPr>
          <w:rFonts w:ascii="方正黑体_GBK" w:hAnsi="方正黑体_GBK" w:eastAsia="方正黑体_GBK" w:cs="方正黑体_GBK"/>
          <w:spacing w:val="6"/>
          <w:sz w:val="31"/>
          <w:szCs w:val="31"/>
        </w:rPr>
        <w:t>资金投入：</w:t>
      </w:r>
      <w:r>
        <w:rPr>
          <w:rFonts w:ascii="方正黑体_GBK" w:hAnsi="方正黑体_GBK" w:eastAsia="方正黑体_GBK" w:cs="方正黑体_GBK"/>
          <w:spacing w:val="-49"/>
          <w:sz w:val="31"/>
          <w:szCs w:val="31"/>
        </w:rPr>
        <w:t xml:space="preserve"> </w:t>
      </w:r>
      <w:r>
        <w:rPr>
          <w:rFonts w:ascii="Times New Roman" w:hAnsi="Times New Roman" w:eastAsia="Times New Roman" w:cs="Times New Roman"/>
          <w:spacing w:val="6"/>
          <w:sz w:val="31"/>
          <w:szCs w:val="31"/>
        </w:rPr>
        <w:t>***</w:t>
      </w:r>
      <w:r>
        <w:rPr>
          <w:rFonts w:ascii="方正仿宋_GBK" w:hAnsi="方正仿宋_GBK" w:eastAsia="方正仿宋_GBK" w:cs="方正仿宋_GBK"/>
          <w:spacing w:val="6"/>
          <w:sz w:val="31"/>
          <w:szCs w:val="31"/>
        </w:rPr>
        <w:t>万元。其中，衔接资金</w:t>
      </w:r>
      <w:r>
        <w:rPr>
          <w:rFonts w:ascii="Times New Roman" w:hAnsi="Times New Roman" w:eastAsia="Times New Roman" w:cs="Times New Roman"/>
          <w:spacing w:val="6"/>
          <w:sz w:val="31"/>
          <w:szCs w:val="31"/>
        </w:rPr>
        <w:t>**</w:t>
      </w:r>
      <w:r>
        <w:rPr>
          <w:rFonts w:ascii="Times New Roman" w:hAnsi="Times New Roman" w:eastAsia="Times New Roman" w:cs="Times New Roman"/>
          <w:sz w:val="31"/>
          <w:szCs w:val="31"/>
        </w:rPr>
        <w:t xml:space="preserve"> </w:t>
      </w:r>
      <w:r>
        <w:rPr>
          <w:rFonts w:ascii="方正仿宋_GBK" w:hAnsi="方正仿宋_GBK" w:eastAsia="方正仿宋_GBK" w:cs="方正仿宋_GBK"/>
          <w:spacing w:val="-5"/>
          <w:sz w:val="31"/>
          <w:szCs w:val="31"/>
        </w:rPr>
        <w:t>万元。</w:t>
      </w:r>
    </w:p>
    <w:p w14:paraId="35134B26">
      <w:pPr>
        <w:keepNext w:val="0"/>
        <w:keepLines w:val="0"/>
        <w:pageBreakBefore w:val="0"/>
        <w:widowControl w:val="0"/>
        <w:kinsoku/>
        <w:wordWrap/>
        <w:topLinePunct w:val="0"/>
        <w:autoSpaceDE/>
        <w:autoSpaceDN/>
        <w:bidi w:val="0"/>
        <w:adjustRightInd/>
        <w:snapToGrid/>
        <w:spacing w:before="163" w:line="594" w:lineRule="exact"/>
        <w:ind w:left="642"/>
        <w:textAlignment w:val="auto"/>
        <w:rPr>
          <w:rFonts w:ascii="方正黑体_GBK" w:hAnsi="方正黑体_GBK" w:eastAsia="方正黑体_GBK" w:cs="方正黑体_GBK"/>
          <w:sz w:val="31"/>
          <w:szCs w:val="31"/>
        </w:rPr>
      </w:pPr>
      <w:r>
        <w:rPr>
          <w:rFonts w:ascii="方正黑体_GBK" w:hAnsi="方正黑体_GBK" w:eastAsia="方正黑体_GBK" w:cs="方正黑体_GBK"/>
          <w:spacing w:val="2"/>
          <w:sz w:val="31"/>
          <w:szCs w:val="31"/>
        </w:rPr>
        <w:t>三、</w:t>
      </w:r>
      <w:r>
        <w:rPr>
          <w:rFonts w:ascii="方正黑体_GBK" w:hAnsi="方正黑体_GBK" w:eastAsia="方正黑体_GBK" w:cs="方正黑体_GBK"/>
          <w:spacing w:val="-65"/>
          <w:sz w:val="31"/>
          <w:szCs w:val="31"/>
        </w:rPr>
        <w:t xml:space="preserve"> </w:t>
      </w:r>
      <w:r>
        <w:rPr>
          <w:rFonts w:ascii="方正黑体_GBK" w:hAnsi="方正黑体_GBK" w:eastAsia="方正黑体_GBK" w:cs="方正黑体_GBK"/>
          <w:spacing w:val="2"/>
          <w:sz w:val="31"/>
          <w:szCs w:val="31"/>
        </w:rPr>
        <w:t>建设规模：</w:t>
      </w:r>
    </w:p>
    <w:p w14:paraId="269E89F0">
      <w:pPr>
        <w:keepNext w:val="0"/>
        <w:keepLines w:val="0"/>
        <w:pageBreakBefore w:val="0"/>
        <w:widowControl w:val="0"/>
        <w:kinsoku/>
        <w:wordWrap/>
        <w:topLinePunct w:val="0"/>
        <w:autoSpaceDE/>
        <w:autoSpaceDN/>
        <w:bidi w:val="0"/>
        <w:adjustRightInd/>
        <w:snapToGrid/>
        <w:spacing w:before="131" w:line="594" w:lineRule="exact"/>
        <w:ind w:firstLine="638"/>
        <w:textAlignment w:val="auto"/>
        <w:rPr>
          <w:rFonts w:ascii="方正仿宋_GBK" w:hAnsi="方正仿宋_GBK" w:eastAsia="方正仿宋_GBK" w:cs="方正仿宋_GBK"/>
          <w:sz w:val="31"/>
          <w:szCs w:val="31"/>
        </w:rPr>
      </w:pPr>
      <w:r>
        <w:rPr>
          <w:rFonts w:ascii="方正仿宋_GBK" w:hAnsi="方正仿宋_GBK" w:eastAsia="方正仿宋_GBK" w:cs="方正仿宋_GBK"/>
          <w:spacing w:val="4"/>
          <w:sz w:val="31"/>
          <w:szCs w:val="31"/>
        </w:rPr>
        <w:t>基础设施项</w:t>
      </w:r>
      <w:r>
        <w:rPr>
          <w:rFonts w:ascii="方正仿宋_GBK" w:hAnsi="方正仿宋_GBK" w:eastAsia="方正仿宋_GBK" w:cs="方正仿宋_GBK"/>
          <w:spacing w:val="-41"/>
          <w:sz w:val="31"/>
          <w:szCs w:val="31"/>
        </w:rPr>
        <w:t xml:space="preserve"> </w:t>
      </w:r>
      <w:r>
        <w:rPr>
          <w:rFonts w:ascii="方正仿宋_GBK" w:hAnsi="方正仿宋_GBK" w:eastAsia="方正仿宋_GBK" w:cs="方正仿宋_GBK"/>
          <w:spacing w:val="4"/>
          <w:sz w:val="31"/>
          <w:szCs w:val="31"/>
        </w:rPr>
        <w:t>目：道路、桥梁、水池等相关建设指标（如长、</w:t>
      </w:r>
      <w:r>
        <w:rPr>
          <w:rFonts w:ascii="方正仿宋_GBK" w:hAnsi="方正仿宋_GBK" w:eastAsia="方正仿宋_GBK" w:cs="方正仿宋_GBK"/>
          <w:sz w:val="31"/>
          <w:szCs w:val="31"/>
        </w:rPr>
        <w:t xml:space="preserve"> </w:t>
      </w:r>
      <w:r>
        <w:rPr>
          <w:rFonts w:ascii="方正仿宋_GBK" w:hAnsi="方正仿宋_GBK" w:eastAsia="方正仿宋_GBK" w:cs="方正仿宋_GBK"/>
          <w:spacing w:val="7"/>
          <w:sz w:val="31"/>
          <w:szCs w:val="31"/>
        </w:rPr>
        <w:t>宽、高、厚、容积等主要指标）。</w:t>
      </w:r>
    </w:p>
    <w:p w14:paraId="51C7EFEC">
      <w:pPr>
        <w:keepNext w:val="0"/>
        <w:keepLines w:val="0"/>
        <w:pageBreakBefore w:val="0"/>
        <w:widowControl w:val="0"/>
        <w:kinsoku/>
        <w:wordWrap/>
        <w:topLinePunct w:val="0"/>
        <w:autoSpaceDE/>
        <w:autoSpaceDN/>
        <w:bidi w:val="0"/>
        <w:adjustRightInd/>
        <w:snapToGrid/>
        <w:spacing w:before="33" w:line="594" w:lineRule="exact"/>
        <w:ind w:right="117" w:firstLine="638"/>
        <w:textAlignment w:val="auto"/>
        <w:rPr>
          <w:rFonts w:ascii="方正仿宋_GBK" w:hAnsi="方正仿宋_GBK" w:eastAsia="方正仿宋_GBK" w:cs="方正仿宋_GBK"/>
          <w:sz w:val="31"/>
          <w:szCs w:val="31"/>
        </w:rPr>
      </w:pPr>
      <w:r>
        <w:rPr>
          <w:rFonts w:ascii="方正仿宋_GBK" w:hAnsi="方正仿宋_GBK" w:eastAsia="方正仿宋_GBK" w:cs="方正仿宋_GBK"/>
          <w:spacing w:val="5"/>
          <w:sz w:val="31"/>
          <w:szCs w:val="31"/>
        </w:rPr>
        <w:t>产业开发项</w:t>
      </w:r>
      <w:r>
        <w:rPr>
          <w:rFonts w:ascii="方正仿宋_GBK" w:hAnsi="方正仿宋_GBK" w:eastAsia="方正仿宋_GBK" w:cs="方正仿宋_GBK"/>
          <w:spacing w:val="-50"/>
          <w:sz w:val="31"/>
          <w:szCs w:val="31"/>
        </w:rPr>
        <w:t xml:space="preserve"> </w:t>
      </w:r>
      <w:r>
        <w:rPr>
          <w:rFonts w:ascii="方正仿宋_GBK" w:hAnsi="方正仿宋_GBK" w:eastAsia="方正仿宋_GBK" w:cs="方正仿宋_GBK"/>
          <w:spacing w:val="5"/>
          <w:sz w:val="31"/>
          <w:szCs w:val="31"/>
        </w:rPr>
        <w:t>目：种植</w:t>
      </w:r>
      <w:r>
        <w:rPr>
          <w:rFonts w:ascii="Times New Roman" w:hAnsi="Times New Roman" w:eastAsia="Times New Roman" w:cs="Times New Roman"/>
          <w:spacing w:val="5"/>
          <w:sz w:val="31"/>
          <w:szCs w:val="31"/>
        </w:rPr>
        <w:t>***</w:t>
      </w:r>
      <w:r>
        <w:rPr>
          <w:rFonts w:ascii="方正仿宋_GBK" w:hAnsi="方正仿宋_GBK" w:eastAsia="方正仿宋_GBK" w:cs="方正仿宋_GBK"/>
          <w:spacing w:val="5"/>
          <w:sz w:val="31"/>
          <w:szCs w:val="31"/>
        </w:rPr>
        <w:t>亩、栽种</w:t>
      </w:r>
      <w:r>
        <w:rPr>
          <w:rFonts w:ascii="Times New Roman" w:hAnsi="Times New Roman" w:eastAsia="Times New Roman" w:cs="Times New Roman"/>
          <w:spacing w:val="5"/>
          <w:sz w:val="31"/>
          <w:szCs w:val="31"/>
        </w:rPr>
        <w:t>***</w:t>
      </w:r>
      <w:r>
        <w:rPr>
          <w:rFonts w:ascii="方正仿宋_GBK" w:hAnsi="方正仿宋_GBK" w:eastAsia="方正仿宋_GBK" w:cs="方正仿宋_GBK"/>
          <w:spacing w:val="5"/>
          <w:sz w:val="31"/>
          <w:szCs w:val="31"/>
        </w:rPr>
        <w:t>株、养殖</w:t>
      </w:r>
      <w:r>
        <w:rPr>
          <w:rFonts w:ascii="Times New Roman" w:hAnsi="Times New Roman" w:eastAsia="Times New Roman" w:cs="Times New Roman"/>
          <w:spacing w:val="5"/>
          <w:sz w:val="31"/>
          <w:szCs w:val="31"/>
        </w:rPr>
        <w:t>***</w:t>
      </w:r>
      <w:r>
        <w:rPr>
          <w:rFonts w:ascii="方正仿宋_GBK" w:hAnsi="方正仿宋_GBK" w:eastAsia="方正仿宋_GBK" w:cs="方正仿宋_GBK"/>
          <w:spacing w:val="5"/>
          <w:sz w:val="31"/>
          <w:szCs w:val="31"/>
        </w:rPr>
        <w:t>只（头、</w:t>
      </w:r>
      <w:r>
        <w:rPr>
          <w:rFonts w:ascii="方正仿宋_GBK" w:hAnsi="方正仿宋_GBK" w:eastAsia="方正仿宋_GBK" w:cs="方正仿宋_GBK"/>
          <w:sz w:val="31"/>
          <w:szCs w:val="31"/>
        </w:rPr>
        <w:t xml:space="preserve"> 尾</w:t>
      </w:r>
      <w:r>
        <w:rPr>
          <w:rFonts w:ascii="方正仿宋_GBK" w:hAnsi="方正仿宋_GBK" w:eastAsia="方正仿宋_GBK" w:cs="方正仿宋_GBK"/>
          <w:spacing w:val="18"/>
          <w:sz w:val="31"/>
          <w:szCs w:val="31"/>
        </w:rPr>
        <w:t>），</w:t>
      </w:r>
      <w:r>
        <w:rPr>
          <w:rFonts w:ascii="方正仿宋_GBK" w:hAnsi="方正仿宋_GBK" w:eastAsia="方正仿宋_GBK" w:cs="方正仿宋_GBK"/>
          <w:sz w:val="31"/>
          <w:szCs w:val="31"/>
        </w:rPr>
        <w:t>其他等。</w:t>
      </w:r>
    </w:p>
    <w:p w14:paraId="4511970F">
      <w:pPr>
        <w:keepNext w:val="0"/>
        <w:keepLines w:val="0"/>
        <w:pageBreakBefore w:val="0"/>
        <w:widowControl w:val="0"/>
        <w:kinsoku/>
        <w:wordWrap/>
        <w:topLinePunct w:val="0"/>
        <w:autoSpaceDE/>
        <w:autoSpaceDN/>
        <w:bidi w:val="0"/>
        <w:adjustRightInd/>
        <w:snapToGrid/>
        <w:spacing w:before="33" w:line="594" w:lineRule="exact"/>
        <w:ind w:left="636"/>
        <w:textAlignment w:val="auto"/>
        <w:rPr>
          <w:rFonts w:ascii="方正仿宋_GBK" w:hAnsi="方正仿宋_GBK" w:eastAsia="方正仿宋_GBK" w:cs="方正仿宋_GBK"/>
          <w:sz w:val="31"/>
          <w:szCs w:val="31"/>
        </w:rPr>
      </w:pPr>
      <w:r>
        <w:rPr>
          <w:rFonts w:ascii="方正仿宋_GBK" w:hAnsi="方正仿宋_GBK" w:eastAsia="方正仿宋_GBK" w:cs="方正仿宋_GBK"/>
          <w:spacing w:val="3"/>
          <w:sz w:val="31"/>
          <w:szCs w:val="31"/>
        </w:rPr>
        <w:t>建设标准：</w:t>
      </w:r>
      <w:r>
        <w:rPr>
          <w:rFonts w:ascii="方正仿宋_GBK" w:hAnsi="方正仿宋_GBK" w:eastAsia="方正仿宋_GBK" w:cs="方正仿宋_GBK"/>
          <w:spacing w:val="36"/>
          <w:sz w:val="31"/>
          <w:szCs w:val="31"/>
        </w:rPr>
        <w:t xml:space="preserve">   </w:t>
      </w:r>
      <w:r>
        <w:rPr>
          <w:rFonts w:ascii="方正仿宋_GBK" w:hAnsi="方正仿宋_GBK" w:eastAsia="方正仿宋_GBK" w:cs="方正仿宋_GBK"/>
          <w:spacing w:val="3"/>
          <w:sz w:val="31"/>
          <w:szCs w:val="31"/>
        </w:rPr>
        <w:t>级；受益农户：</w:t>
      </w:r>
      <w:r>
        <w:rPr>
          <w:rFonts w:ascii="方正仿宋_GBK" w:hAnsi="方正仿宋_GBK" w:eastAsia="方正仿宋_GBK" w:cs="方正仿宋_GBK"/>
          <w:spacing w:val="39"/>
          <w:sz w:val="31"/>
          <w:szCs w:val="31"/>
        </w:rPr>
        <w:t xml:space="preserve">  </w:t>
      </w:r>
      <w:r>
        <w:rPr>
          <w:rFonts w:ascii="方正仿宋_GBK" w:hAnsi="方正仿宋_GBK" w:eastAsia="方正仿宋_GBK" w:cs="方正仿宋_GBK"/>
          <w:spacing w:val="3"/>
          <w:sz w:val="31"/>
          <w:szCs w:val="31"/>
        </w:rPr>
        <w:t>人（</w:t>
      </w:r>
      <w:r>
        <w:rPr>
          <w:rFonts w:hint="eastAsia" w:ascii="方正仿宋_GBK" w:hAnsi="方正仿宋_GBK" w:eastAsia="方正仿宋_GBK" w:cs="方正仿宋_GBK"/>
          <w:spacing w:val="3"/>
          <w:sz w:val="31"/>
          <w:szCs w:val="31"/>
          <w:lang w:eastAsia="zh-CN"/>
        </w:rPr>
        <w:t>脱贫</w:t>
      </w:r>
      <w:r>
        <w:rPr>
          <w:rFonts w:ascii="方正仿宋_GBK" w:hAnsi="方正仿宋_GBK" w:eastAsia="方正仿宋_GBK" w:cs="方正仿宋_GBK"/>
          <w:spacing w:val="3"/>
          <w:sz w:val="31"/>
          <w:szCs w:val="31"/>
        </w:rPr>
        <w:t>户</w:t>
      </w:r>
      <w:r>
        <w:rPr>
          <w:rFonts w:ascii="方正仿宋_GBK" w:hAnsi="方正仿宋_GBK" w:eastAsia="方正仿宋_GBK" w:cs="方正仿宋_GBK"/>
          <w:spacing w:val="44"/>
          <w:sz w:val="31"/>
          <w:szCs w:val="31"/>
        </w:rPr>
        <w:t xml:space="preserve"> </w:t>
      </w:r>
      <w:r>
        <w:rPr>
          <w:rFonts w:ascii="方正仿宋_GBK" w:hAnsi="方正仿宋_GBK" w:eastAsia="方正仿宋_GBK" w:cs="方正仿宋_GBK"/>
          <w:spacing w:val="3"/>
          <w:sz w:val="31"/>
          <w:szCs w:val="31"/>
        </w:rPr>
        <w:t>人）。</w:t>
      </w:r>
    </w:p>
    <w:p w14:paraId="48286658">
      <w:pPr>
        <w:keepNext w:val="0"/>
        <w:keepLines w:val="0"/>
        <w:pageBreakBefore w:val="0"/>
        <w:widowControl w:val="0"/>
        <w:numPr>
          <w:ilvl w:val="0"/>
          <w:numId w:val="0"/>
        </w:numPr>
        <w:kinsoku/>
        <w:wordWrap/>
        <w:topLinePunct w:val="0"/>
        <w:autoSpaceDE/>
        <w:autoSpaceDN/>
        <w:bidi w:val="0"/>
        <w:adjustRightInd/>
        <w:snapToGrid/>
        <w:spacing w:before="132" w:line="594" w:lineRule="exact"/>
        <w:ind w:right="3867" w:rightChars="0" w:firstLine="624" w:firstLineChars="200"/>
        <w:textAlignment w:val="auto"/>
        <w:rPr>
          <w:rFonts w:ascii="方正仿宋_GBK" w:hAnsi="方正仿宋_GBK" w:eastAsia="方正仿宋_GBK" w:cs="方正仿宋_GBK"/>
          <w:sz w:val="31"/>
          <w:szCs w:val="31"/>
        </w:rPr>
      </w:pPr>
      <w:r>
        <w:rPr>
          <w:rFonts w:hint="eastAsia" w:ascii="方正黑体_GBK" w:hAnsi="方正黑体_GBK" w:eastAsia="方正黑体_GBK" w:cs="方正黑体_GBK"/>
          <w:spacing w:val="1"/>
          <w:sz w:val="31"/>
          <w:szCs w:val="31"/>
          <w:lang w:eastAsia="zh-CN"/>
        </w:rPr>
        <w:t>四、实</w:t>
      </w:r>
      <w:r>
        <w:rPr>
          <w:rFonts w:ascii="方正黑体_GBK" w:hAnsi="方正黑体_GBK" w:eastAsia="方正黑体_GBK" w:cs="方正黑体_GBK"/>
          <w:spacing w:val="1"/>
          <w:sz w:val="31"/>
          <w:szCs w:val="31"/>
        </w:rPr>
        <w:t>施单位及施工</w:t>
      </w:r>
      <w:r>
        <w:rPr>
          <w:rFonts w:hint="eastAsia" w:ascii="方正黑体_GBK" w:hAnsi="方正黑体_GBK" w:eastAsia="方正黑体_GBK" w:cs="方正黑体_GBK"/>
          <w:spacing w:val="1"/>
          <w:sz w:val="31"/>
          <w:szCs w:val="31"/>
          <w:lang w:eastAsia="zh-CN"/>
        </w:rPr>
        <w:t>单位</w:t>
      </w:r>
      <w:r>
        <w:rPr>
          <w:rFonts w:ascii="方正黑体_GBK" w:hAnsi="方正黑体_GBK" w:eastAsia="方正黑体_GBK" w:cs="方正黑体_GBK"/>
          <w:spacing w:val="1"/>
          <w:sz w:val="31"/>
          <w:szCs w:val="31"/>
        </w:rPr>
        <w:t>：</w:t>
      </w:r>
      <w:r>
        <w:rPr>
          <w:rFonts w:ascii="方正黑体_GBK" w:hAnsi="方正黑体_GBK" w:eastAsia="方正黑体_GBK" w:cs="方正黑体_GBK"/>
          <w:sz w:val="31"/>
          <w:szCs w:val="31"/>
        </w:rPr>
        <w:t xml:space="preserve"> </w:t>
      </w:r>
    </w:p>
    <w:p w14:paraId="315ACD67">
      <w:pPr>
        <w:keepNext w:val="0"/>
        <w:keepLines w:val="0"/>
        <w:pageBreakBefore w:val="0"/>
        <w:widowControl w:val="0"/>
        <w:numPr>
          <w:ilvl w:val="0"/>
          <w:numId w:val="0"/>
        </w:numPr>
        <w:kinsoku/>
        <w:wordWrap/>
        <w:topLinePunct w:val="0"/>
        <w:autoSpaceDE/>
        <w:autoSpaceDN/>
        <w:bidi w:val="0"/>
        <w:adjustRightInd/>
        <w:snapToGrid/>
        <w:spacing w:before="132" w:line="594" w:lineRule="exact"/>
        <w:ind w:left="654" w:leftChars="0" w:right="3867" w:rightChars="0"/>
        <w:textAlignment w:val="auto"/>
        <w:rPr>
          <w:rFonts w:ascii="方正仿宋_GBK" w:hAnsi="方正仿宋_GBK" w:eastAsia="方正仿宋_GBK" w:cs="方正仿宋_GBK"/>
          <w:sz w:val="31"/>
          <w:szCs w:val="31"/>
        </w:rPr>
      </w:pPr>
      <w:r>
        <w:rPr>
          <w:rFonts w:hint="eastAsia" w:ascii="方正仿宋_GBK" w:hAnsi="方正仿宋_GBK" w:eastAsia="方正仿宋_GBK" w:cs="方正仿宋_GBK"/>
          <w:spacing w:val="16"/>
          <w:sz w:val="31"/>
          <w:szCs w:val="31"/>
          <w:lang w:eastAsia="zh-CN"/>
        </w:rPr>
        <w:t>实</w:t>
      </w:r>
      <w:r>
        <w:rPr>
          <w:rFonts w:ascii="方正仿宋_GBK" w:hAnsi="方正仿宋_GBK" w:eastAsia="方正仿宋_GBK" w:cs="方正仿宋_GBK"/>
          <w:spacing w:val="16"/>
          <w:sz w:val="31"/>
          <w:szCs w:val="31"/>
        </w:rPr>
        <w:t>施单位</w:t>
      </w:r>
      <w:r>
        <w:rPr>
          <w:rFonts w:ascii="方正仿宋_GBK" w:hAnsi="方正仿宋_GBK" w:eastAsia="方正仿宋_GBK" w:cs="方正仿宋_GBK"/>
          <w:spacing w:val="-32"/>
          <w:sz w:val="31"/>
          <w:szCs w:val="31"/>
        </w:rPr>
        <w:t>：（</w:t>
      </w:r>
      <w:r>
        <w:rPr>
          <w:rFonts w:ascii="方正仿宋_GBK" w:hAnsi="方正仿宋_GBK" w:eastAsia="方正仿宋_GBK" w:cs="方正仿宋_GBK"/>
          <w:spacing w:val="16"/>
          <w:sz w:val="31"/>
          <w:szCs w:val="31"/>
        </w:rPr>
        <w:t>单位名称）</w:t>
      </w:r>
    </w:p>
    <w:p w14:paraId="22C682F1">
      <w:pPr>
        <w:keepNext w:val="0"/>
        <w:keepLines w:val="0"/>
        <w:pageBreakBefore w:val="0"/>
        <w:widowControl w:val="0"/>
        <w:kinsoku/>
        <w:wordWrap/>
        <w:topLinePunct w:val="0"/>
        <w:autoSpaceDE/>
        <w:autoSpaceDN/>
        <w:bidi w:val="0"/>
        <w:adjustRightInd/>
        <w:snapToGrid/>
        <w:spacing w:before="113" w:line="594" w:lineRule="exact"/>
        <w:ind w:left="639" w:right="2120" w:firstLine="1"/>
        <w:textAlignment w:val="auto"/>
        <w:rPr>
          <w:rFonts w:ascii="方正仿宋_GBK" w:hAnsi="方正仿宋_GBK" w:eastAsia="方正仿宋_GBK" w:cs="方正仿宋_GBK"/>
          <w:sz w:val="31"/>
          <w:szCs w:val="31"/>
        </w:rPr>
      </w:pPr>
      <w:r>
        <w:rPr>
          <w:rFonts w:ascii="方正仿宋_GBK" w:hAnsi="方正仿宋_GBK" w:eastAsia="方正仿宋_GBK" w:cs="方正仿宋_GBK"/>
          <w:spacing w:val="11"/>
          <w:sz w:val="31"/>
          <w:szCs w:val="31"/>
        </w:rPr>
        <w:t>施工单位</w:t>
      </w:r>
      <w:r>
        <w:rPr>
          <w:rFonts w:ascii="方正仿宋_GBK" w:hAnsi="方正仿宋_GBK" w:eastAsia="方正仿宋_GBK" w:cs="方正仿宋_GBK"/>
          <w:spacing w:val="-33"/>
          <w:sz w:val="31"/>
          <w:szCs w:val="31"/>
        </w:rPr>
        <w:t>：（</w:t>
      </w:r>
      <w:r>
        <w:rPr>
          <w:rFonts w:ascii="方正仿宋_GBK" w:hAnsi="方正仿宋_GBK" w:eastAsia="方正仿宋_GBK" w:cs="方正仿宋_GBK"/>
          <w:spacing w:val="11"/>
          <w:sz w:val="31"/>
          <w:szCs w:val="31"/>
        </w:rPr>
        <w:t>单位名称）或（群众自建）。</w:t>
      </w:r>
      <w:r>
        <w:rPr>
          <w:rFonts w:ascii="方正仿宋_GBK" w:hAnsi="方正仿宋_GBK" w:eastAsia="方正仿宋_GBK" w:cs="方正仿宋_GBK"/>
          <w:spacing w:val="1"/>
          <w:sz w:val="31"/>
          <w:szCs w:val="31"/>
        </w:rPr>
        <w:t xml:space="preserve"> </w:t>
      </w:r>
      <w:r>
        <w:rPr>
          <w:rFonts w:ascii="方正仿宋_GBK" w:hAnsi="方正仿宋_GBK" w:eastAsia="方正仿宋_GBK" w:cs="方正仿宋_GBK"/>
          <w:spacing w:val="2"/>
          <w:sz w:val="31"/>
          <w:szCs w:val="31"/>
        </w:rPr>
        <w:t>开工时间：</w:t>
      </w:r>
      <w:r>
        <w:rPr>
          <w:rFonts w:ascii="方正仿宋_GBK" w:hAnsi="方正仿宋_GBK" w:eastAsia="方正仿宋_GBK" w:cs="方正仿宋_GBK"/>
          <w:spacing w:val="24"/>
          <w:sz w:val="31"/>
          <w:szCs w:val="31"/>
          <w:u w:val="single" w:color="auto"/>
        </w:rPr>
        <w:t xml:space="preserve">      </w:t>
      </w:r>
      <w:r>
        <w:rPr>
          <w:rFonts w:ascii="方正仿宋_GBK" w:hAnsi="方正仿宋_GBK" w:eastAsia="方正仿宋_GBK" w:cs="方正仿宋_GBK"/>
          <w:spacing w:val="46"/>
          <w:sz w:val="31"/>
          <w:szCs w:val="31"/>
        </w:rPr>
        <w:t xml:space="preserve"> </w:t>
      </w:r>
      <w:r>
        <w:rPr>
          <w:rFonts w:ascii="方正仿宋_GBK" w:hAnsi="方正仿宋_GBK" w:eastAsia="方正仿宋_GBK" w:cs="方正仿宋_GBK"/>
          <w:spacing w:val="2"/>
          <w:sz w:val="31"/>
          <w:szCs w:val="31"/>
        </w:rPr>
        <w:t>竣工时间：</w:t>
      </w:r>
      <w:r>
        <w:rPr>
          <w:rFonts w:ascii="方正仿宋_GBK" w:hAnsi="方正仿宋_GBK" w:eastAsia="方正仿宋_GBK" w:cs="方正仿宋_GBK"/>
          <w:spacing w:val="2"/>
          <w:sz w:val="31"/>
          <w:szCs w:val="31"/>
          <w:u w:val="single" w:color="auto"/>
        </w:rPr>
        <w:t xml:space="preserve">       </w:t>
      </w:r>
    </w:p>
    <w:p w14:paraId="197DC511">
      <w:pPr>
        <w:keepNext w:val="0"/>
        <w:keepLines w:val="0"/>
        <w:pageBreakBefore w:val="0"/>
        <w:widowControl w:val="0"/>
        <w:kinsoku/>
        <w:wordWrap/>
        <w:topLinePunct w:val="0"/>
        <w:autoSpaceDE/>
        <w:autoSpaceDN/>
        <w:bidi w:val="0"/>
        <w:adjustRightInd/>
        <w:snapToGrid/>
        <w:spacing w:before="29" w:line="594" w:lineRule="exact"/>
        <w:ind w:left="641"/>
        <w:textAlignment w:val="auto"/>
        <w:rPr>
          <w:rFonts w:ascii="方正仿宋_GBK" w:hAnsi="方正仿宋_GBK" w:eastAsia="方正仿宋_GBK" w:cs="方正仿宋_GBK"/>
          <w:sz w:val="31"/>
          <w:szCs w:val="31"/>
        </w:rPr>
      </w:pPr>
      <w:r>
        <w:rPr>
          <w:rFonts w:ascii="方正仿宋_GBK" w:hAnsi="方正仿宋_GBK" w:eastAsia="方正仿宋_GBK" w:cs="方正仿宋_GBK"/>
          <w:spacing w:val="6"/>
          <w:sz w:val="31"/>
          <w:szCs w:val="31"/>
        </w:rPr>
        <w:t>施工现场责任人电话：</w:t>
      </w:r>
    </w:p>
    <w:p w14:paraId="6FB99729">
      <w:pPr>
        <w:pStyle w:val="2"/>
        <w:keepNext w:val="0"/>
        <w:keepLines w:val="0"/>
        <w:pageBreakBefore w:val="0"/>
        <w:widowControl w:val="0"/>
        <w:kinsoku/>
        <w:wordWrap/>
        <w:topLinePunct w:val="0"/>
        <w:autoSpaceDE/>
        <w:autoSpaceDN/>
        <w:bidi w:val="0"/>
        <w:adjustRightInd/>
        <w:snapToGrid/>
        <w:spacing w:line="594" w:lineRule="exact"/>
        <w:textAlignment w:val="auto"/>
      </w:pPr>
    </w:p>
    <w:p w14:paraId="1588AA32">
      <w:pPr>
        <w:pStyle w:val="2"/>
        <w:keepNext w:val="0"/>
        <w:keepLines w:val="0"/>
        <w:pageBreakBefore w:val="0"/>
        <w:widowControl w:val="0"/>
        <w:kinsoku/>
        <w:wordWrap/>
        <w:topLinePunct w:val="0"/>
        <w:autoSpaceDE/>
        <w:autoSpaceDN/>
        <w:bidi w:val="0"/>
        <w:adjustRightInd/>
        <w:snapToGrid/>
        <w:spacing w:line="594" w:lineRule="exact"/>
        <w:textAlignment w:val="auto"/>
      </w:pPr>
    </w:p>
    <w:p w14:paraId="55DF2592">
      <w:pPr>
        <w:keepNext w:val="0"/>
        <w:keepLines w:val="0"/>
        <w:pageBreakBefore w:val="0"/>
        <w:widowControl w:val="0"/>
        <w:kinsoku/>
        <w:wordWrap/>
        <w:overflowPunct/>
        <w:topLinePunct w:val="0"/>
        <w:autoSpaceDE/>
        <w:autoSpaceDN/>
        <w:bidi w:val="0"/>
        <w:adjustRightInd/>
        <w:snapToGrid/>
        <w:spacing w:before="113" w:line="594" w:lineRule="exact"/>
        <w:ind w:right="3998" w:firstLine="318" w:firstLineChars="100"/>
        <w:jc w:val="both"/>
        <w:textAlignment w:val="auto"/>
        <w:rPr>
          <w:rFonts w:ascii="方正仿宋_GBK" w:hAnsi="方正仿宋_GBK" w:eastAsia="方正仿宋_GBK" w:cs="方正仿宋_GBK"/>
          <w:spacing w:val="6"/>
          <w:sz w:val="31"/>
          <w:szCs w:val="31"/>
        </w:rPr>
      </w:pPr>
      <w:r>
        <w:rPr>
          <w:rFonts w:ascii="方正仿宋_GBK" w:hAnsi="方正仿宋_GBK" w:eastAsia="方正仿宋_GBK" w:cs="方正仿宋_GBK"/>
          <w:spacing w:val="4"/>
          <w:sz w:val="31"/>
          <w:szCs w:val="31"/>
        </w:rPr>
        <w:t>镇（街道）纪委监督电话：</w:t>
      </w:r>
      <w:r>
        <w:rPr>
          <w:rFonts w:ascii="方正仿宋_GBK" w:hAnsi="方正仿宋_GBK" w:eastAsia="方正仿宋_GBK" w:cs="方正仿宋_GBK"/>
          <w:spacing w:val="6"/>
          <w:sz w:val="31"/>
          <w:szCs w:val="31"/>
        </w:rPr>
        <w:t xml:space="preserve"> </w:t>
      </w:r>
    </w:p>
    <w:p w14:paraId="66AFC30B">
      <w:pPr>
        <w:keepNext w:val="0"/>
        <w:keepLines w:val="0"/>
        <w:pageBreakBefore w:val="0"/>
        <w:widowControl w:val="0"/>
        <w:kinsoku/>
        <w:wordWrap/>
        <w:overflowPunct/>
        <w:topLinePunct w:val="0"/>
        <w:autoSpaceDE/>
        <w:autoSpaceDN/>
        <w:bidi w:val="0"/>
        <w:adjustRightInd/>
        <w:snapToGrid/>
        <w:spacing w:before="113" w:line="594" w:lineRule="exact"/>
        <w:ind w:right="3998" w:firstLine="318" w:firstLineChars="100"/>
        <w:jc w:val="both"/>
        <w:textAlignment w:val="auto"/>
        <w:rPr>
          <w:rFonts w:ascii="方正仿宋_GBK" w:hAnsi="方正仿宋_GBK" w:eastAsia="方正仿宋_GBK" w:cs="方正仿宋_GBK"/>
          <w:spacing w:val="4"/>
          <w:sz w:val="31"/>
          <w:szCs w:val="31"/>
        </w:rPr>
      </w:pPr>
      <w:r>
        <w:rPr>
          <w:rFonts w:hint="eastAsia" w:ascii="方正仿宋_GBK" w:hAnsi="方正仿宋_GBK" w:eastAsia="方正仿宋_GBK" w:cs="方正仿宋_GBK"/>
          <w:spacing w:val="4"/>
          <w:sz w:val="31"/>
          <w:szCs w:val="31"/>
          <w:lang w:eastAsia="zh-CN"/>
        </w:rPr>
        <w:t>区</w:t>
      </w:r>
      <w:r>
        <w:rPr>
          <w:rFonts w:ascii="方正仿宋_GBK" w:hAnsi="方正仿宋_GBK" w:eastAsia="方正仿宋_GBK" w:cs="方正仿宋_GBK"/>
          <w:spacing w:val="4"/>
          <w:sz w:val="31"/>
          <w:szCs w:val="31"/>
        </w:rPr>
        <w:t>级业务部门监督举报</w:t>
      </w:r>
      <w:r>
        <w:rPr>
          <w:rFonts w:hint="eastAsia" w:ascii="方正仿宋_GBK" w:hAnsi="方正仿宋_GBK" w:eastAsia="方正仿宋_GBK" w:cs="方正仿宋_GBK"/>
          <w:spacing w:val="4"/>
          <w:sz w:val="31"/>
          <w:szCs w:val="31"/>
          <w:lang w:eastAsia="zh-CN"/>
        </w:rPr>
        <w:t>电话</w:t>
      </w:r>
      <w:r>
        <w:rPr>
          <w:rFonts w:ascii="方正仿宋_GBK" w:hAnsi="方正仿宋_GBK" w:eastAsia="方正仿宋_GBK" w:cs="方正仿宋_GBK"/>
          <w:spacing w:val="4"/>
          <w:sz w:val="31"/>
          <w:szCs w:val="31"/>
        </w:rPr>
        <w:t xml:space="preserve">： </w:t>
      </w:r>
    </w:p>
    <w:p w14:paraId="68C6571D">
      <w:pPr>
        <w:keepNext w:val="0"/>
        <w:keepLines w:val="0"/>
        <w:pageBreakBefore w:val="0"/>
        <w:widowControl w:val="0"/>
        <w:kinsoku/>
        <w:wordWrap/>
        <w:overflowPunct/>
        <w:topLinePunct w:val="0"/>
        <w:autoSpaceDE/>
        <w:autoSpaceDN/>
        <w:bidi w:val="0"/>
        <w:adjustRightInd/>
        <w:snapToGrid/>
        <w:spacing w:before="113" w:line="594" w:lineRule="exact"/>
        <w:ind w:right="3998" w:firstLine="320" w:firstLineChars="100"/>
        <w:jc w:val="both"/>
        <w:textAlignment w:val="auto"/>
        <w:rPr>
          <w:rFonts w:ascii="方正仿宋_GBK" w:hAnsi="方正仿宋_GBK" w:eastAsia="方正仿宋_GBK" w:cs="方正仿宋_GBK"/>
          <w:sz w:val="31"/>
          <w:szCs w:val="31"/>
        </w:rPr>
      </w:pPr>
      <w:r>
        <w:rPr>
          <w:rFonts w:ascii="Times New Roman" w:hAnsi="Times New Roman" w:eastAsia="Times New Roman" w:cs="Times New Roman"/>
          <w:spacing w:val="5"/>
          <w:sz w:val="31"/>
          <w:szCs w:val="31"/>
        </w:rPr>
        <w:t>12345</w:t>
      </w:r>
      <w:r>
        <w:rPr>
          <w:rFonts w:ascii="方正仿宋_GBK" w:hAnsi="方正仿宋_GBK" w:eastAsia="方正仿宋_GBK" w:cs="方正仿宋_GBK"/>
          <w:spacing w:val="5"/>
          <w:sz w:val="31"/>
          <w:szCs w:val="31"/>
        </w:rPr>
        <w:t>监督举报电话</w:t>
      </w:r>
    </w:p>
    <w:p w14:paraId="4391D1D8">
      <w:pPr>
        <w:pStyle w:val="2"/>
        <w:keepNext w:val="0"/>
        <w:keepLines w:val="0"/>
        <w:pageBreakBefore w:val="0"/>
        <w:widowControl w:val="0"/>
        <w:kinsoku/>
        <w:wordWrap/>
        <w:overflowPunct/>
        <w:topLinePunct w:val="0"/>
        <w:autoSpaceDE/>
        <w:autoSpaceDN/>
        <w:bidi w:val="0"/>
        <w:adjustRightInd/>
        <w:snapToGrid/>
        <w:spacing w:line="594" w:lineRule="exact"/>
        <w:ind w:firstLine="420" w:firstLineChars="200"/>
        <w:jc w:val="center"/>
        <w:textAlignment w:val="auto"/>
      </w:pPr>
    </w:p>
    <w:p w14:paraId="6797EE78">
      <w:pPr>
        <w:pStyle w:val="2"/>
        <w:keepNext w:val="0"/>
        <w:keepLines w:val="0"/>
        <w:pageBreakBefore w:val="0"/>
        <w:widowControl w:val="0"/>
        <w:kinsoku/>
        <w:wordWrap/>
        <w:overflowPunct/>
        <w:topLinePunct w:val="0"/>
        <w:autoSpaceDE/>
        <w:autoSpaceDN/>
        <w:bidi w:val="0"/>
        <w:adjustRightInd/>
        <w:snapToGrid/>
        <w:spacing w:line="594" w:lineRule="exact"/>
        <w:jc w:val="center"/>
        <w:textAlignment w:val="auto"/>
      </w:pPr>
    </w:p>
    <w:p w14:paraId="0DC2DB3C">
      <w:pPr>
        <w:keepNext w:val="0"/>
        <w:keepLines w:val="0"/>
        <w:pageBreakBefore w:val="0"/>
        <w:widowControl w:val="0"/>
        <w:kinsoku/>
        <w:wordWrap/>
        <w:overflowPunct w:val="0"/>
        <w:topLinePunct w:val="0"/>
        <w:autoSpaceDE/>
        <w:autoSpaceDN/>
        <w:bidi w:val="0"/>
        <w:adjustRightInd/>
        <w:snapToGrid/>
        <w:spacing w:line="594" w:lineRule="exact"/>
        <w:ind w:firstLine="636" w:firstLineChars="200"/>
        <w:jc w:val="left"/>
        <w:textAlignment w:val="auto"/>
        <w:rPr>
          <w:rFonts w:ascii="方正仿宋_GBK" w:hAnsi="方正仿宋_GBK" w:eastAsia="方正仿宋_GBK" w:cs="方正仿宋_GBK"/>
          <w:spacing w:val="14"/>
          <w:sz w:val="31"/>
          <w:szCs w:val="31"/>
        </w:rPr>
      </w:pPr>
      <w:r>
        <w:rPr>
          <w:rFonts w:ascii="方正仿宋_GBK" w:hAnsi="方正仿宋_GBK" w:eastAsia="方正仿宋_GBK" w:cs="方正仿宋_GBK"/>
          <w:spacing w:val="4"/>
          <w:sz w:val="31"/>
          <w:szCs w:val="31"/>
        </w:rPr>
        <w:t>附件：</w:t>
      </w:r>
      <w:r>
        <w:rPr>
          <w:rFonts w:ascii="Times New Roman" w:hAnsi="Times New Roman" w:eastAsia="Times New Roman" w:cs="Times New Roman"/>
          <w:spacing w:val="4"/>
          <w:sz w:val="31"/>
          <w:szCs w:val="31"/>
        </w:rPr>
        <w:t>****</w:t>
      </w:r>
      <w:r>
        <w:rPr>
          <w:rFonts w:ascii="方正仿宋_GBK" w:hAnsi="方正仿宋_GBK" w:eastAsia="方正仿宋_GBK" w:cs="方正仿宋_GBK"/>
          <w:spacing w:val="4"/>
          <w:sz w:val="31"/>
          <w:szCs w:val="31"/>
        </w:rPr>
        <w:t>部门（领导小组）</w:t>
      </w:r>
      <w:r>
        <w:rPr>
          <w:rFonts w:ascii="Times New Roman" w:hAnsi="Times New Roman" w:eastAsia="Times New Roman" w:cs="Times New Roman"/>
          <w:spacing w:val="4"/>
          <w:sz w:val="31"/>
          <w:szCs w:val="31"/>
        </w:rPr>
        <w:t>****</w:t>
      </w:r>
      <w:r>
        <w:rPr>
          <w:rFonts w:ascii="方正仿宋_GBK" w:hAnsi="方正仿宋_GBK" w:eastAsia="方正仿宋_GBK" w:cs="方正仿宋_GBK"/>
          <w:spacing w:val="4"/>
          <w:sz w:val="31"/>
          <w:szCs w:val="31"/>
        </w:rPr>
        <w:t>项目实施方案（</w:t>
      </w:r>
      <w:r>
        <w:rPr>
          <w:rFonts w:ascii="Times New Roman" w:hAnsi="Times New Roman" w:eastAsia="Times New Roman" w:cs="Times New Roman"/>
          <w:spacing w:val="4"/>
          <w:sz w:val="31"/>
          <w:szCs w:val="31"/>
        </w:rPr>
        <w:t>***</w:t>
      </w:r>
      <w:r>
        <w:rPr>
          <w:rFonts w:ascii="方正仿宋_GBK" w:hAnsi="方正仿宋_GBK" w:eastAsia="方正仿宋_GBK" w:cs="方正仿宋_GBK"/>
          <w:spacing w:val="4"/>
          <w:sz w:val="31"/>
          <w:szCs w:val="31"/>
        </w:rPr>
        <w:t>项</w:t>
      </w:r>
      <w:r>
        <w:rPr>
          <w:rFonts w:ascii="方正仿宋_GBK" w:hAnsi="方正仿宋_GBK" w:eastAsia="方正仿宋_GBK" w:cs="方正仿宋_GBK"/>
          <w:spacing w:val="-54"/>
          <w:sz w:val="31"/>
          <w:szCs w:val="31"/>
        </w:rPr>
        <w:t xml:space="preserve"> </w:t>
      </w:r>
      <w:r>
        <w:rPr>
          <w:rFonts w:ascii="方正仿宋_GBK" w:hAnsi="方正仿宋_GBK" w:eastAsia="方正仿宋_GBK" w:cs="方正仿宋_GBK"/>
          <w:spacing w:val="4"/>
          <w:sz w:val="31"/>
          <w:szCs w:val="31"/>
        </w:rPr>
        <w:t>目</w:t>
      </w:r>
      <w:r>
        <w:rPr>
          <w:rFonts w:ascii="方正仿宋_GBK" w:hAnsi="方正仿宋_GBK" w:eastAsia="方正仿宋_GBK" w:cs="方正仿宋_GBK"/>
          <w:spacing w:val="14"/>
          <w:sz w:val="31"/>
          <w:szCs w:val="31"/>
        </w:rPr>
        <w:t>实施方案的批复</w:t>
      </w:r>
      <w:r>
        <w:rPr>
          <w:rFonts w:ascii="方正仿宋_GBK" w:hAnsi="方正仿宋_GBK" w:eastAsia="方正仿宋_GBK" w:cs="方正仿宋_GBK"/>
          <w:spacing w:val="-29"/>
          <w:sz w:val="31"/>
          <w:szCs w:val="31"/>
        </w:rPr>
        <w:t>）（</w:t>
      </w:r>
      <w:r>
        <w:rPr>
          <w:rFonts w:hint="eastAsia" w:ascii="方正仿宋_GBK" w:hAnsi="方正仿宋_GBK" w:eastAsia="方正仿宋_GBK" w:cs="方正仿宋_GBK"/>
          <w:spacing w:val="14"/>
          <w:sz w:val="31"/>
          <w:szCs w:val="31"/>
          <w:lang w:eastAsia="zh-CN"/>
        </w:rPr>
        <w:t>批复</w:t>
      </w:r>
      <w:bookmarkStart w:id="0" w:name="_GoBack"/>
      <w:bookmarkEnd w:id="0"/>
      <w:r>
        <w:rPr>
          <w:rFonts w:ascii="方正仿宋_GBK" w:hAnsi="方正仿宋_GBK" w:eastAsia="方正仿宋_GBK" w:cs="方正仿宋_GBK"/>
          <w:spacing w:val="14"/>
          <w:sz w:val="31"/>
          <w:szCs w:val="31"/>
        </w:rPr>
        <w:t>文号）</w:t>
      </w:r>
    </w:p>
    <w:p w14:paraId="2E29FF88">
      <w:pPr>
        <w:keepNext w:val="0"/>
        <w:keepLines w:val="0"/>
        <w:pageBreakBefore w:val="0"/>
        <w:widowControl w:val="0"/>
        <w:kinsoku/>
        <w:wordWrap/>
        <w:overflowPunct w:val="0"/>
        <w:topLinePunct w:val="0"/>
        <w:autoSpaceDE/>
        <w:autoSpaceDN/>
        <w:bidi w:val="0"/>
        <w:adjustRightInd/>
        <w:snapToGrid/>
        <w:spacing w:line="594" w:lineRule="exact"/>
        <w:ind w:firstLine="480" w:firstLineChars="200"/>
        <w:jc w:val="left"/>
        <w:textAlignment w:val="auto"/>
      </w:pPr>
      <w:r>
        <w:rPr>
          <w:rFonts w:hint="eastAsia" w:ascii="方正仿宋_GBK" w:eastAsia="方正仿宋_GBK" w:cs="宋体" w:hAnsiTheme="minorEastAsia"/>
          <w:kern w:val="0"/>
          <w:sz w:val="24"/>
          <w:szCs w:val="24"/>
          <w:highlight w:val="red"/>
        </w:rPr>
        <w:t>（温馨提示：附件贴在旁边一起公示）</w:t>
      </w:r>
    </w:p>
    <w:p w14:paraId="558C6EFA">
      <w:pPr>
        <w:keepNext w:val="0"/>
        <w:keepLines w:val="0"/>
        <w:pageBreakBefore w:val="0"/>
        <w:widowControl w:val="0"/>
        <w:kinsoku/>
        <w:wordWrap/>
        <w:topLinePunct w:val="0"/>
        <w:autoSpaceDE/>
        <w:autoSpaceDN/>
        <w:bidi w:val="0"/>
        <w:adjustRightInd/>
        <w:snapToGrid/>
        <w:spacing w:before="113" w:line="594" w:lineRule="exact"/>
        <w:ind w:left="10" w:firstLine="649"/>
        <w:textAlignment w:val="auto"/>
        <w:rPr>
          <w:rFonts w:ascii="方正仿宋_GBK" w:hAnsi="方正仿宋_GBK" w:eastAsia="方正仿宋_GBK" w:cs="方正仿宋_GBK"/>
          <w:sz w:val="31"/>
          <w:szCs w:val="31"/>
        </w:rPr>
      </w:pPr>
    </w:p>
    <w:p w14:paraId="74298221">
      <w:pPr>
        <w:pStyle w:val="2"/>
        <w:keepNext w:val="0"/>
        <w:keepLines w:val="0"/>
        <w:pageBreakBefore w:val="0"/>
        <w:widowControl w:val="0"/>
        <w:kinsoku/>
        <w:wordWrap/>
        <w:topLinePunct w:val="0"/>
        <w:autoSpaceDE/>
        <w:autoSpaceDN/>
        <w:bidi w:val="0"/>
        <w:adjustRightInd/>
        <w:snapToGrid/>
        <w:spacing w:line="594" w:lineRule="exact"/>
        <w:textAlignment w:val="auto"/>
      </w:pPr>
    </w:p>
    <w:p w14:paraId="13E8BA7F">
      <w:pPr>
        <w:pStyle w:val="2"/>
        <w:keepNext w:val="0"/>
        <w:keepLines w:val="0"/>
        <w:pageBreakBefore w:val="0"/>
        <w:widowControl w:val="0"/>
        <w:kinsoku/>
        <w:wordWrap/>
        <w:topLinePunct w:val="0"/>
        <w:autoSpaceDE/>
        <w:autoSpaceDN/>
        <w:bidi w:val="0"/>
        <w:adjustRightInd/>
        <w:snapToGrid/>
        <w:spacing w:line="594" w:lineRule="exact"/>
        <w:textAlignment w:val="auto"/>
      </w:pPr>
    </w:p>
    <w:p w14:paraId="75DDAAD3">
      <w:pPr>
        <w:keepNext w:val="0"/>
        <w:keepLines w:val="0"/>
        <w:pageBreakBefore w:val="0"/>
        <w:widowControl w:val="0"/>
        <w:kinsoku/>
        <w:wordWrap/>
        <w:topLinePunct w:val="0"/>
        <w:autoSpaceDE/>
        <w:autoSpaceDN/>
        <w:bidi w:val="0"/>
        <w:adjustRightInd/>
        <w:snapToGrid/>
        <w:spacing w:before="114" w:line="594" w:lineRule="exact"/>
        <w:ind w:right="619" w:firstLine="4508" w:firstLineChars="1400"/>
        <w:textAlignment w:val="auto"/>
        <w:rPr>
          <w:rFonts w:ascii="方正仿宋_GBK" w:hAnsi="方正仿宋_GBK" w:eastAsia="方正仿宋_GBK" w:cs="方正仿宋_GBK"/>
          <w:sz w:val="31"/>
          <w:szCs w:val="31"/>
        </w:rPr>
      </w:pPr>
      <w:r>
        <w:rPr>
          <w:rFonts w:ascii="Times New Roman" w:hAnsi="Times New Roman" w:eastAsia="Times New Roman" w:cs="Times New Roman"/>
          <w:spacing w:val="6"/>
          <w:sz w:val="31"/>
          <w:szCs w:val="31"/>
        </w:rPr>
        <w:t>***</w:t>
      </w:r>
      <w:r>
        <w:rPr>
          <w:rFonts w:ascii="方正仿宋_GBK" w:hAnsi="方正仿宋_GBK" w:eastAsia="方正仿宋_GBK" w:cs="方正仿宋_GBK"/>
          <w:spacing w:val="6"/>
          <w:sz w:val="31"/>
          <w:szCs w:val="31"/>
        </w:rPr>
        <w:t>村民委员会</w:t>
      </w:r>
      <w:r>
        <w:rPr>
          <w:rFonts w:ascii="Times New Roman" w:hAnsi="Times New Roman" w:eastAsia="Times New Roman" w:cs="Times New Roman"/>
          <w:spacing w:val="6"/>
          <w:sz w:val="31"/>
          <w:szCs w:val="31"/>
        </w:rPr>
        <w:t>+</w:t>
      </w:r>
      <w:r>
        <w:rPr>
          <w:rFonts w:ascii="方正仿宋_GBK" w:hAnsi="方正仿宋_GBK" w:eastAsia="方正仿宋_GBK" w:cs="方正仿宋_GBK"/>
          <w:spacing w:val="6"/>
          <w:sz w:val="31"/>
          <w:szCs w:val="31"/>
        </w:rPr>
        <w:t>公章</w:t>
      </w:r>
      <w:r>
        <w:rPr>
          <w:rFonts w:ascii="方正仿宋_GBK" w:hAnsi="方正仿宋_GBK" w:eastAsia="方正仿宋_GBK" w:cs="方正仿宋_GBK"/>
          <w:sz w:val="31"/>
          <w:szCs w:val="31"/>
        </w:rPr>
        <w:t xml:space="preserve"> </w:t>
      </w:r>
    </w:p>
    <w:p w14:paraId="36A072F0">
      <w:pPr>
        <w:keepNext w:val="0"/>
        <w:keepLines w:val="0"/>
        <w:pageBreakBefore w:val="0"/>
        <w:widowControl w:val="0"/>
        <w:kinsoku/>
        <w:wordWrap/>
        <w:topLinePunct w:val="0"/>
        <w:autoSpaceDE/>
        <w:autoSpaceDN/>
        <w:bidi w:val="0"/>
        <w:adjustRightInd/>
        <w:snapToGrid/>
        <w:spacing w:before="114" w:line="594" w:lineRule="exact"/>
        <w:ind w:right="619" w:firstLine="4800" w:firstLineChars="1500"/>
        <w:textAlignment w:val="auto"/>
        <w:rPr>
          <w:rFonts w:ascii="方正仿宋_GBK" w:eastAsia="方正仿宋_GBK" w:cs="宋体" w:hAnsiTheme="minorEastAsia"/>
          <w:kern w:val="0"/>
          <w:sz w:val="32"/>
          <w:szCs w:val="32"/>
        </w:rPr>
      </w:pPr>
      <w:r>
        <w:rPr>
          <w:rFonts w:ascii="Times New Roman" w:hAnsi="Times New Roman" w:eastAsia="Times New Roman" w:cs="Times New Roman"/>
          <w:spacing w:val="5"/>
          <w:sz w:val="31"/>
          <w:szCs w:val="31"/>
        </w:rPr>
        <w:t>20**</w:t>
      </w:r>
      <w:r>
        <w:rPr>
          <w:rFonts w:ascii="方正仿宋_GBK" w:hAnsi="方正仿宋_GBK" w:eastAsia="方正仿宋_GBK" w:cs="方正仿宋_GBK"/>
          <w:spacing w:val="5"/>
          <w:sz w:val="31"/>
          <w:szCs w:val="31"/>
        </w:rPr>
        <w:t>年</w:t>
      </w:r>
      <w:r>
        <w:rPr>
          <w:rFonts w:ascii="Times New Roman" w:hAnsi="Times New Roman" w:eastAsia="Times New Roman" w:cs="Times New Roman"/>
          <w:spacing w:val="5"/>
          <w:sz w:val="31"/>
          <w:szCs w:val="31"/>
        </w:rPr>
        <w:t>**</w:t>
      </w:r>
      <w:r>
        <w:rPr>
          <w:rFonts w:ascii="方正仿宋_GBK" w:hAnsi="方正仿宋_GBK" w:eastAsia="方正仿宋_GBK" w:cs="方正仿宋_GBK"/>
          <w:spacing w:val="5"/>
          <w:sz w:val="31"/>
          <w:szCs w:val="31"/>
        </w:rPr>
        <w:t>月</w:t>
      </w:r>
      <w:r>
        <w:rPr>
          <w:rFonts w:ascii="Times New Roman" w:hAnsi="Times New Roman" w:eastAsia="Times New Roman" w:cs="Times New Roman"/>
          <w:spacing w:val="5"/>
          <w:sz w:val="31"/>
          <w:szCs w:val="31"/>
        </w:rPr>
        <w:t xml:space="preserve">** </w:t>
      </w:r>
      <w:r>
        <w:rPr>
          <w:rFonts w:ascii="方正仿宋_GBK" w:hAnsi="方正仿宋_GBK" w:eastAsia="方正仿宋_GBK" w:cs="方正仿宋_GBK"/>
          <w:spacing w:val="5"/>
          <w:sz w:val="31"/>
          <w:szCs w:val="31"/>
        </w:rPr>
        <w:t>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48FA1A">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Q4ZGUwOWNmOWQxOWI5MjU1NGIxOTU3MzgzNTJjNDMifQ=="/>
  </w:docVars>
  <w:rsids>
    <w:rsidRoot w:val="3DD84253"/>
    <w:rsid w:val="000E472F"/>
    <w:rsid w:val="00235BE3"/>
    <w:rsid w:val="00437304"/>
    <w:rsid w:val="00627452"/>
    <w:rsid w:val="00877A99"/>
    <w:rsid w:val="00900831"/>
    <w:rsid w:val="00A1047A"/>
    <w:rsid w:val="00B22977"/>
    <w:rsid w:val="00B86A59"/>
    <w:rsid w:val="00BA707D"/>
    <w:rsid w:val="00C52B20"/>
    <w:rsid w:val="00CF37F0"/>
    <w:rsid w:val="00EF3A29"/>
    <w:rsid w:val="00FC574F"/>
    <w:rsid w:val="00FE42CB"/>
    <w:rsid w:val="0C73477B"/>
    <w:rsid w:val="277D5ED1"/>
    <w:rsid w:val="2E8A07BD"/>
    <w:rsid w:val="2F946BEB"/>
    <w:rsid w:val="37041D79"/>
    <w:rsid w:val="3DD84253"/>
    <w:rsid w:val="3F9F3C1C"/>
    <w:rsid w:val="409A44DC"/>
    <w:rsid w:val="60AE0A9D"/>
    <w:rsid w:val="7A5863C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2</Pages>
  <Words>436</Words>
  <Characters>488</Characters>
  <Lines>3</Lines>
  <Paragraphs>1</Paragraphs>
  <TotalTime>13</TotalTime>
  <ScaleCrop>false</ScaleCrop>
  <LinksUpToDate>false</LinksUpToDate>
  <CharactersWithSpaces>532</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2021-11-15T03:35:00Z</dcterms:created>
  <dc:creator>F</dc:creator>
  <cp:lastModifiedBy>heard</cp:lastModifiedBy>
  <dcterms:modified xsi:type="dcterms:W3CDTF">2024-09-02T11:46:29Z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406832038A49488D90DE3C70329A68C4</vt:lpwstr>
  </property>
</Properties>
</file>